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FF" w:rsidRPr="009369FF" w:rsidRDefault="009369FF" w:rsidP="009369FF">
      <w:pPr>
        <w:spacing w:line="360" w:lineRule="auto"/>
        <w:rPr>
          <w:sz w:val="40"/>
          <w:szCs w:val="40"/>
        </w:rPr>
      </w:pPr>
      <w:r w:rsidRPr="009369FF">
        <w:rPr>
          <w:sz w:val="40"/>
          <w:szCs w:val="40"/>
        </w:rPr>
        <w:t>Classification</w:t>
      </w:r>
    </w:p>
    <w:p w:rsidR="00EA4F63" w:rsidRDefault="009369FF" w:rsidP="004E00B4">
      <w:pPr>
        <w:spacing w:line="360" w:lineRule="auto"/>
      </w:pPr>
      <w:r>
        <w:t xml:space="preserve">Watch the </w:t>
      </w:r>
      <w:r w:rsidR="00BF0A65">
        <w:t>Bozeman science</w:t>
      </w:r>
      <w:r>
        <w:t xml:space="preserve"> video.  It is </w:t>
      </w:r>
      <w:r w:rsidR="00722601">
        <w:t xml:space="preserve">six minutes long but leave about </w:t>
      </w:r>
      <w:r>
        <w:t>15 minutes to do this as you will want to pause as you go along to write down your answers</w:t>
      </w:r>
    </w:p>
    <w:p w:rsidR="00BF0A65" w:rsidRDefault="0023508C" w:rsidP="004E00B4">
      <w:pPr>
        <w:spacing w:line="360" w:lineRule="auto"/>
      </w:pPr>
      <w:hyperlink r:id="rId8" w:history="1">
        <w:r w:rsidR="00BF0A65" w:rsidRPr="007438A1">
          <w:rPr>
            <w:rStyle w:val="Hyperlink"/>
          </w:rPr>
          <w:t>http://www.youtube.co</w:t>
        </w:r>
        <w:bookmarkStart w:id="0" w:name="_GoBack"/>
        <w:bookmarkEnd w:id="0"/>
        <w:r w:rsidR="00BF0A65" w:rsidRPr="007438A1">
          <w:rPr>
            <w:rStyle w:val="Hyperlink"/>
          </w:rPr>
          <w:t>m</w:t>
        </w:r>
        <w:r w:rsidR="00BF0A65" w:rsidRPr="007438A1">
          <w:rPr>
            <w:rStyle w:val="Hyperlink"/>
          </w:rPr>
          <w:t>/watch?v=tYL_8gv7RiE</w:t>
        </w:r>
      </w:hyperlink>
    </w:p>
    <w:p w:rsidR="00BF0A65" w:rsidRDefault="00BF0A65" w:rsidP="004E00B4">
      <w:pPr>
        <w:pStyle w:val="ListParagraph"/>
        <w:numPr>
          <w:ilvl w:val="0"/>
          <w:numId w:val="1"/>
        </w:numPr>
        <w:spacing w:line="360" w:lineRule="auto"/>
      </w:pPr>
      <w:r>
        <w:t xml:space="preserve"> Into what two categories is Linnaeus divide living things?</w:t>
      </w:r>
    </w:p>
    <w:p w:rsidR="004E00B4" w:rsidRDefault="004E00B4" w:rsidP="004E00B4">
      <w:pPr>
        <w:pStyle w:val="ListParagraph"/>
        <w:spacing w:line="360" w:lineRule="auto"/>
      </w:pPr>
    </w:p>
    <w:p w:rsidR="00BF0A65" w:rsidRDefault="00BF0A65" w:rsidP="004E00B4">
      <w:pPr>
        <w:pStyle w:val="ListParagraph"/>
        <w:numPr>
          <w:ilvl w:val="0"/>
          <w:numId w:val="1"/>
        </w:numPr>
        <w:spacing w:line="360" w:lineRule="auto"/>
      </w:pPr>
      <w:r>
        <w:t xml:space="preserve">Carl </w:t>
      </w:r>
      <w:proofErr w:type="spellStart"/>
      <w:r>
        <w:t>Woese</w:t>
      </w:r>
      <w:proofErr w:type="spellEnd"/>
      <w:r>
        <w:t xml:space="preserve"> came up with the three domain system in 1990.  What is the huge shift?</w:t>
      </w:r>
    </w:p>
    <w:p w:rsidR="004E00B4" w:rsidRDefault="004E00B4" w:rsidP="004E00B4">
      <w:pPr>
        <w:pStyle w:val="ListParagraph"/>
      </w:pPr>
    </w:p>
    <w:p w:rsidR="004E00B4" w:rsidRDefault="004E00B4" w:rsidP="004E00B4">
      <w:pPr>
        <w:pStyle w:val="ListParagraph"/>
        <w:spacing w:line="360" w:lineRule="auto"/>
      </w:pPr>
    </w:p>
    <w:p w:rsidR="00BF0A65" w:rsidRDefault="00BF0A65" w:rsidP="004E00B4">
      <w:pPr>
        <w:pStyle w:val="ListParagraph"/>
        <w:numPr>
          <w:ilvl w:val="0"/>
          <w:numId w:val="1"/>
        </w:numPr>
        <w:spacing w:line="360" w:lineRule="auto"/>
      </w:pPr>
      <w:r>
        <w:t>What was the problem with the way Linnaeus grouped living things?</w:t>
      </w:r>
    </w:p>
    <w:p w:rsidR="004E00B4" w:rsidRDefault="004E00B4" w:rsidP="004E00B4">
      <w:pPr>
        <w:pStyle w:val="ListParagraph"/>
        <w:spacing w:line="360" w:lineRule="auto"/>
      </w:pPr>
    </w:p>
    <w:p w:rsidR="00BF0A65" w:rsidRDefault="00BF0A65" w:rsidP="004E00B4">
      <w:pPr>
        <w:pStyle w:val="ListParagraph"/>
        <w:numPr>
          <w:ilvl w:val="0"/>
          <w:numId w:val="1"/>
        </w:numPr>
        <w:spacing w:line="360" w:lineRule="auto"/>
      </w:pPr>
      <w:r>
        <w:t>What is the rescuer of this problem?</w:t>
      </w:r>
      <w:r w:rsidR="004E00B4">
        <w:t xml:space="preserve"> ________________</w:t>
      </w:r>
    </w:p>
    <w:p w:rsidR="00AF498B" w:rsidRDefault="00BF0A65" w:rsidP="004E00B4">
      <w:pPr>
        <w:pStyle w:val="ListParagraph"/>
        <w:numPr>
          <w:ilvl w:val="0"/>
          <w:numId w:val="1"/>
        </w:numPr>
        <w:spacing w:line="360" w:lineRule="auto"/>
      </w:pPr>
      <w:r>
        <w:t>Binomial nomenclature gives each organism ____</w:t>
      </w:r>
      <w:r w:rsidR="004E00B4">
        <w:t>__</w:t>
      </w:r>
      <w:r>
        <w:t xml:space="preserve">_______            _______________.  </w:t>
      </w:r>
    </w:p>
    <w:p w:rsidR="00BF0A65" w:rsidRDefault="00BF0A65" w:rsidP="004E00B4">
      <w:pPr>
        <w:pStyle w:val="ListParagraph"/>
        <w:numPr>
          <w:ilvl w:val="0"/>
          <w:numId w:val="1"/>
        </w:numPr>
        <w:spacing w:line="360" w:lineRule="auto"/>
      </w:pPr>
      <w:r>
        <w:t>What was the pneumonic to remember the classification system?  And what do they stand for?</w:t>
      </w:r>
      <w:r w:rsidR="00AF498B">
        <w:t xml:space="preserve">  I did the first one for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676"/>
        <w:gridCol w:w="3154"/>
        <w:gridCol w:w="2729"/>
      </w:tblGrid>
      <w:tr w:rsidR="00AF498B" w:rsidRPr="00AF498B" w:rsidTr="00AF498B">
        <w:tc>
          <w:tcPr>
            <w:tcW w:w="3017" w:type="dxa"/>
          </w:tcPr>
          <w:p w:rsidR="00AF498B" w:rsidRPr="00AF498B" w:rsidRDefault="00AF498B" w:rsidP="004E00B4">
            <w:pPr>
              <w:spacing w:line="360" w:lineRule="auto"/>
              <w:rPr>
                <w:b/>
              </w:rPr>
            </w:pPr>
            <w:r w:rsidRPr="00AF498B">
              <w:rPr>
                <w:b/>
              </w:rPr>
              <w:t xml:space="preserve">Classification </w:t>
            </w:r>
          </w:p>
        </w:tc>
        <w:tc>
          <w:tcPr>
            <w:tcW w:w="676" w:type="dxa"/>
          </w:tcPr>
          <w:p w:rsidR="00AF498B" w:rsidRPr="00AF498B" w:rsidRDefault="00AF498B" w:rsidP="004E00B4">
            <w:pPr>
              <w:spacing w:line="360" w:lineRule="auto"/>
              <w:rPr>
                <w:b/>
              </w:rPr>
            </w:pPr>
          </w:p>
        </w:tc>
        <w:tc>
          <w:tcPr>
            <w:tcW w:w="3154" w:type="dxa"/>
          </w:tcPr>
          <w:p w:rsidR="00AF498B" w:rsidRPr="00AF498B" w:rsidRDefault="00AF498B" w:rsidP="004E00B4">
            <w:pPr>
              <w:spacing w:line="360" w:lineRule="auto"/>
              <w:rPr>
                <w:b/>
              </w:rPr>
            </w:pPr>
            <w:r w:rsidRPr="00AF498B">
              <w:rPr>
                <w:b/>
              </w:rPr>
              <w:t>Pneumonic word</w:t>
            </w:r>
          </w:p>
        </w:tc>
        <w:tc>
          <w:tcPr>
            <w:tcW w:w="2729" w:type="dxa"/>
          </w:tcPr>
          <w:p w:rsidR="00AF498B" w:rsidRPr="00AF498B" w:rsidRDefault="00AF498B" w:rsidP="004E00B4">
            <w:pPr>
              <w:spacing w:line="360" w:lineRule="auto"/>
              <w:rPr>
                <w:b/>
              </w:rPr>
            </w:pPr>
            <w:r>
              <w:rPr>
                <w:b/>
              </w:rPr>
              <w:t>Mountain Lion</w:t>
            </w: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  <w:r>
              <w:t>Domain</w:t>
            </w: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D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  <w:r>
              <w:t>Dumb</w:t>
            </w: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  <w:r>
              <w:t>Eukarya</w:t>
            </w: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K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P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C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O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F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G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  <w:tr w:rsidR="00AF498B" w:rsidTr="00AF498B">
        <w:tc>
          <w:tcPr>
            <w:tcW w:w="3017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676" w:type="dxa"/>
          </w:tcPr>
          <w:p w:rsidR="00AF498B" w:rsidRDefault="00AF498B" w:rsidP="004E00B4">
            <w:pPr>
              <w:spacing w:line="360" w:lineRule="auto"/>
            </w:pPr>
            <w:r>
              <w:t>S</w:t>
            </w:r>
          </w:p>
        </w:tc>
        <w:tc>
          <w:tcPr>
            <w:tcW w:w="3154" w:type="dxa"/>
          </w:tcPr>
          <w:p w:rsidR="00AF498B" w:rsidRDefault="00AF498B" w:rsidP="004E00B4">
            <w:pPr>
              <w:spacing w:line="360" w:lineRule="auto"/>
            </w:pPr>
          </w:p>
        </w:tc>
        <w:tc>
          <w:tcPr>
            <w:tcW w:w="2729" w:type="dxa"/>
          </w:tcPr>
          <w:p w:rsidR="00AF498B" w:rsidRDefault="00AF498B" w:rsidP="004E00B4">
            <w:pPr>
              <w:spacing w:line="360" w:lineRule="auto"/>
            </w:pPr>
          </w:p>
        </w:tc>
      </w:tr>
    </w:tbl>
    <w:p w:rsidR="00AF498B" w:rsidRDefault="00AF498B" w:rsidP="004E00B4">
      <w:pPr>
        <w:spacing w:line="360" w:lineRule="auto"/>
      </w:pPr>
    </w:p>
    <w:p w:rsidR="00BF0A65" w:rsidRDefault="00AF498B" w:rsidP="004E00B4">
      <w:pPr>
        <w:pStyle w:val="ListParagraph"/>
        <w:numPr>
          <w:ilvl w:val="0"/>
          <w:numId w:val="1"/>
        </w:numPr>
        <w:spacing w:line="360" w:lineRule="auto"/>
      </w:pPr>
      <w:r>
        <w:t>What two levels of the classification system serve as the animal’s scientific name?</w:t>
      </w:r>
      <w:r w:rsidR="004E00B4">
        <w:t xml:space="preserve"> ____________________ and __________________</w:t>
      </w:r>
    </w:p>
    <w:p w:rsidR="00AF498B" w:rsidRDefault="00AF498B" w:rsidP="004E00B4">
      <w:pPr>
        <w:pStyle w:val="ListParagraph"/>
        <w:numPr>
          <w:ilvl w:val="0"/>
          <w:numId w:val="1"/>
        </w:numPr>
        <w:spacing w:line="360" w:lineRule="auto"/>
      </w:pPr>
      <w:r>
        <w:t>Fill in the chart above for the mountain lion.</w:t>
      </w:r>
    </w:p>
    <w:p w:rsidR="00AF498B" w:rsidRDefault="00AF498B" w:rsidP="004E00B4">
      <w:pPr>
        <w:pStyle w:val="ListParagraph"/>
        <w:numPr>
          <w:ilvl w:val="0"/>
          <w:numId w:val="1"/>
        </w:numPr>
        <w:spacing w:line="360" w:lineRule="auto"/>
      </w:pPr>
      <w:r>
        <w:t>What special way do we write scientific names?  Show</w:t>
      </w:r>
      <w:r w:rsidR="000A171D">
        <w:t xml:space="preserve"> how below</w:t>
      </w:r>
      <w:r>
        <w:t xml:space="preserve"> by usin</w:t>
      </w:r>
      <w:r w:rsidR="000A171D">
        <w:t>g the example he uses of the mountain lion:</w:t>
      </w:r>
    </w:p>
    <w:p w:rsidR="00AF498B" w:rsidRDefault="00AF498B" w:rsidP="004E00B4">
      <w:pPr>
        <w:pStyle w:val="ListParagraph"/>
        <w:spacing w:line="360" w:lineRule="auto"/>
      </w:pPr>
    </w:p>
    <w:sectPr w:rsidR="00AF49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01" w:rsidRDefault="00722601" w:rsidP="00722601">
      <w:r>
        <w:separator/>
      </w:r>
    </w:p>
  </w:endnote>
  <w:endnote w:type="continuationSeparator" w:id="0">
    <w:p w:rsidR="00722601" w:rsidRDefault="00722601" w:rsidP="0072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01" w:rsidRDefault="00722601" w:rsidP="00722601">
      <w:r>
        <w:separator/>
      </w:r>
    </w:p>
  </w:footnote>
  <w:footnote w:type="continuationSeparator" w:id="0">
    <w:p w:rsidR="00722601" w:rsidRDefault="00722601" w:rsidP="0072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01" w:rsidRDefault="00722601">
    <w:pPr>
      <w:pStyle w:val="Header"/>
    </w:pPr>
    <w:r>
      <w:t>Name _______________________________________________ Per _____</w:t>
    </w:r>
    <w:r>
      <w:tab/>
      <w:t>Date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A0E"/>
    <w:multiLevelType w:val="hybridMultilevel"/>
    <w:tmpl w:val="D0DC25E2"/>
    <w:lvl w:ilvl="0" w:tplc="EBE2E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65"/>
    <w:rsid w:val="000A171D"/>
    <w:rsid w:val="0023508C"/>
    <w:rsid w:val="004E00B4"/>
    <w:rsid w:val="00661EAA"/>
    <w:rsid w:val="00722601"/>
    <w:rsid w:val="009369FF"/>
    <w:rsid w:val="00AF498B"/>
    <w:rsid w:val="00BF0A65"/>
    <w:rsid w:val="00EA4F63"/>
    <w:rsid w:val="00F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A65"/>
    <w:pPr>
      <w:ind w:left="720"/>
      <w:contextualSpacing/>
    </w:pPr>
  </w:style>
  <w:style w:type="table" w:styleId="TableGrid">
    <w:name w:val="Table Grid"/>
    <w:basedOn w:val="TableNormal"/>
    <w:uiPriority w:val="59"/>
    <w:rsid w:val="00BF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601"/>
  </w:style>
  <w:style w:type="paragraph" w:styleId="Footer">
    <w:name w:val="footer"/>
    <w:basedOn w:val="Normal"/>
    <w:link w:val="FooterChar"/>
    <w:uiPriority w:val="99"/>
    <w:unhideWhenUsed/>
    <w:rsid w:val="0072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A65"/>
    <w:pPr>
      <w:ind w:left="720"/>
      <w:contextualSpacing/>
    </w:pPr>
  </w:style>
  <w:style w:type="table" w:styleId="TableGrid">
    <w:name w:val="Table Grid"/>
    <w:basedOn w:val="TableNormal"/>
    <w:uiPriority w:val="59"/>
    <w:rsid w:val="00BF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9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601"/>
  </w:style>
  <w:style w:type="paragraph" w:styleId="Footer">
    <w:name w:val="footer"/>
    <w:basedOn w:val="Normal"/>
    <w:link w:val="FooterChar"/>
    <w:uiPriority w:val="99"/>
    <w:unhideWhenUsed/>
    <w:rsid w:val="0072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YL_8gv7R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Michnowicz, Jennifer</dc:creator>
  <cp:lastModifiedBy>Profile</cp:lastModifiedBy>
  <cp:revision>4</cp:revision>
  <cp:lastPrinted>2015-09-10T18:48:00Z</cp:lastPrinted>
  <dcterms:created xsi:type="dcterms:W3CDTF">2014-05-06T13:48:00Z</dcterms:created>
  <dcterms:modified xsi:type="dcterms:W3CDTF">2015-09-11T11:10:00Z</dcterms:modified>
</cp:coreProperties>
</file>